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Иногда хорошо и отрадно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Иногда хорошо и отрадно
          <w:br/>
          Знать, что сжали четыре стены
          <w:br/>
          Жизнь твою, с ее пылкостью жадной,
          <w:br/>
          И твои, слишком буйные, сны.
          <w:br/>
          За окном — тот же город стозвонный, —
          <w:br/>
          Спешный бег неумолчных авто,
          <w:br/>
          Но к тебе, в твой покой потаенный,
          <w:br/>
          Не проникнет бесцельно никто.
          <w:br/>
          Как утес, весь и в пене и в шуме,
          <w:br/>
          Неподвижен, и строг, и высок, —
          <w:br/>
          Ты, в приюте свободных раздумий,
          <w:br/>
          В самой ярости толп, — одинок.
          <w:br/>
          Светы полдня, полночные тени,
          <w:br/>
          Ряд мечтами обвитых часов…
          <w:br/>
          И скользят вереницы видений,
          <w:br/>
          Лики бывших и жданных годов.
          <w:br/>
          Это — памяти путь беспредельный,
          <w:br/>
          Это — встреча всех тех, кто ушли,
          <w:br/>
          Это — бред беспечально-бесцельный
          <w:br/>
          О палящем восторге земли.
          <w:br/>
          И спокойных раздумий зарницы
          <w:br/>
          Озаряют крутящийся сон;
          <w:br/>
          Совесть судит; заплаканы лица;
          <w:br/>
          Знаю: кто-то без слов осужден.
          <w:br/>
          Кто-то… Может быть, я… Ну так что же!
          <w:br/>
          Это час пересмотра годин.
          <w:br/>
          Как тебе благодарен я, боже,
          <w:br/>
          Что на время — в тюрьме и один!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2022-03-19T09:28:02+03:00</dcterms:created>
  <dcterms:modified xsi:type="dcterms:W3CDTF">2022-03-19T09:28:02+03:00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