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Иному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Иному жизнь — одна игрушка,
          <w:br/>
           Другому жизнь — тяжелый крестъ:
          <w:br/>
           Скорбь и веселье, плачъ и хохотъ
          <w:br/>
           Доходятъ къ намъ изъ техъ же местъ.
          <w:br/>
          <w:br/>
          А можетъ быть надъ этимъ смехомъ
          <w:br/>
           Есть отверженія печать;
          <w:br/>
           А можетъ быть подъ этимъ плачемъ .
          <w:br/>
           Таится Божья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2022-04-26T04:53:10+03:00</dcterms:created>
  <dcterms:modified xsi:type="dcterms:W3CDTF">2022-04-26T04:53:10+03:00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