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Иностранке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языке, тебе невнятном,
          <w:br/>
          Стихи прощальные пишу,
          <w:br/>
          Но в заблуждении приятном
          <w:br/>
          Вниманья твоего прошу:
          <w:br/>
          Мой друг, доколе не увяну,
          <w:br/>
          В разлуке чувство погубя,
          <w:br/>
          Боготворить не перестану
          <w:br/>
          Тебя, мой друг, одну тебя.
          <w:br/>
          На чуждые черты взирая,
          <w:br/>
          Верь только сердцу моему,
          <w:br/>
          Как прежде верила ему,
          <w:br/>
          Его страстей не понимая.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2021-11-10T21:10:53+03:00</dcterms:created>
  <dcterms:modified xsi:type="dcterms:W3CDTF">2021-11-10T21:10:53+03:00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