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Интродукция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соловей: я без тенденций
          <w:br/>
          И без особой глубины...
          <w:br/>
          Но будь то старцы иль младенцы,-
          <w:br/>
          Поймут меня, певца весны.
          <w:br/>
          <w:br/>
          Я - соловей, я - сероптичка,
          <w:br/>
          Но песня радужна моя.
          <w:br/>
          Есть у меня одна привычка:
          <w:br/>
          Влечь всех в нездешние края.
          <w:br/>
          <w:br/>
          Я - соловей! на что мне критик
          <w:br/>
          Со всей небожностью своей?-
          <w:br/>
          Ищи, свинья, услад в корыте,
          <w:br/>
          А не в руладах из ветвей!
          <w:br/>
          <w:br/>
          Я - соловей, и, кроме песен,
          <w:br/>
          Нет пользы от меня иной.
          <w:br/>
          Я так бессмысленно чудесен,
          <w:br/>
          Что Смысл склонился предо мной!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2021-11-10T21:21:16+03:00</dcterms:created>
  <dcterms:modified xsi:type="dcterms:W3CDTF">2021-11-10T21:21:16+03:00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