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 простивший мне грехи.
          <w:br/>
          Лиловый сумрак гасит свечи,
          <w:br/>
          И темная епитрахиль
          <w:br/>
          Накрыла голову и плечи.
          <w:br/>
          Не тот ли голос: «Дева! встань…»
          <w:br/>
          Удары сердца чаще, чаще.
          <w:br/>
          Прикосновение сквозь ткань
          <w:br/>
          Руки, рассеянно крестящей.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2022-03-17T20:15:57+03:00</dcterms:created>
  <dcterms:modified xsi:type="dcterms:W3CDTF">2022-03-17T20:15:57+03:00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