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Исполин пашни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Исполин безмерной пашни,
          <w:br/>
          Как тебя я назову?
          <w:br/>
          — Что ты, бледный? Что, вчерашний?
          <w:br/>
          Ты во сне, иль наяву?
          <w:br/>
          Исполин безмерной нивы,
          <w:br/>
          Отчего надменный ты?
          <w:br/>
          — Не надменный, не спесивый,
          <w:br/>
          Только любящий цветы.
          <w:br/>
          Исполин безмерной риги,
          <w:br/>
          Цвет и колос люб и мне.
          <w:br/>
          — Полно, тень прочтенной книги,
          <w:br/>
          Отойди-ка к стороне.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2022-03-25T09:01:25+03:00</dcterms:created>
  <dcterms:modified xsi:type="dcterms:W3CDTF">2022-03-25T09:01:25+03:00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