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Истомил меня жизни безрадостный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Истомил меня жизни безрадостный сон,
          <w:br/>
           Ненавистна мне память былого,
          <w:br/>
           Я в прошедшем моем, как в тюрьме, заключен
          <w:br/>
           Под надзором тюремщика злого.
          <w:br/>
          <w:br/>
          Захочу ли уйти, захочу ли шагнуть,-
          <w:br/>
           Роковая стена не пускает,
          <w:br/>
           Лишь оковы звучат, да сжимается грудь,
          <w:br/>
           Да бессонная совесть терзает.
          <w:br/>
          <w:br/>
          Но под взглядом твоим распадается цепь,
          <w:br/>
           И я весь освещаюсь тобою,
          <w:br/>
           Как цветами нежданно одетая степь,
          <w:br/>
           Как туман, серебримый луною…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2022-04-22T18:01:50+03:00</dcterms:created>
  <dcterms:modified xsi:type="dcterms:W3CDTF">2022-04-22T18:01:50+03:00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