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Историк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если бы историк наших дней
          <w:br/>
           Не в современном жил, а в древнем Риме,
          <w:br/>
           Тогда, конечно, было бы видней
          <w:br/>
           Всем древним римлянам, что станет с ними!
          <w:br/>
          <w:br/>
          Но почему бы не предположить,
          <w:br/>
           Что ныне между нами, москвичами,
          <w:br/>
           Грядущей жизнью начинает жить,
          <w:br/>
           Работая и днями и ночами,
          <w:br/>
          <w:br/>
          Он, будущий историк наших дней,
          <w:br/>
           И эта книга плачется, поется,
          <w:br/>
           Лепечется, хохочется… И в ней
          <w:br/>
           Проставить только даты остается.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2022-04-24T01:01:32+03:00</dcterms:created>
  <dcterms:modified xsi:type="dcterms:W3CDTF">2022-04-24T01:01:32+03:00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