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имения «Чудлейль»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Ф.М. Лотаревой
          <w:br/>
          <w:br/>
          Мисс Чудлейль из Англии Императрице
          <w:br/>
          Вакханочной Екатерине Второй
          <w:br/>
          Представлена утром послом под горой,
          <w:br/>
          Вблизи Приората гулявшей в теплице.
          <w:br/>
          Она императорскою фавориткой
          <w:br/>
          Немедленно стала, заморская мисс.
          <w:br/>
          Носила прическу она с маргариткой,
          <w:br/>
          Любила живое бандо — барбарис.
          <w:br/>
          Немного сутуловата, круглолица,
          <w:br/>
          Она некрасива, полна и мала.
          <w:br/>
          Но русско-германская императрица
          <w:br/>
          Была обольстительно с нею мила.
          <w:br/>
          Характер мисс Чудлейль настолько был светел,
          <w:br/>
          Что даже светлейший Таврический князь
          <w:br/>
          Ухаживал, робко пред нею клонясь,
          <w:br/>
          Пока гнев в глазах властелинши не встретил.
          <w:br/>
          Попала в опалу любимица вдруг,
          <w:br/>
          В немилость попала веселая Чудлейль.
          <w:br/>
          И царская ль воля, людской пересуд ли,
          <w:br/>
          Но свыше решили: «Ей нужен супруг…»
          <w:br/>
          Призвав одного из английских вельмож,
          <w:br/>
          В семье своей сильного правом единства,
          <w:br/>
          Ему намекнули: «Ее ты возьмешь», —
          <w:br/>
          И стала она герцогинею Кингстон…
          <w:br/>
          Под Нарвой, близ Конью, построили им
          <w:br/>
          Большое величественное поместье.
          <w:br/>
          Но молодожены не стали жить вместе,
          <w:br/>
          И в Англию герцог уехал к своим.
          <w:br/>
          Она же давала в именье пиры,
          <w:br/>
          Пиры, что гремели за быстрой Наровой.
          <w:br/>
          Ей гости сердца приносили и дары
          <w:br/>
          В честь знатной хозяйки дворца дугобровой.
          <w:br/>
          И не оттого ли, что Тойла моя
          <w:br/>
          Верстах в четырех от дворца герцогини,
          <w:br/>
          В чьем липовом парке брожу часто я,
          <w:br/>
          О ней рассказать захотелось мне ныне?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2022-03-25T10:46:40+03:00</dcterms:created>
  <dcterms:modified xsi:type="dcterms:W3CDTF">2022-03-25T10:46:40+03:00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