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"Источник за вишневым садом..."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Источник за вишневым садом,
          <w:br/>
          Следы голых девичьих ног,
          <w:br/>
          И тут же оттиснулся рядом
          <w:br/>
          Гвоздями подбитый сапог.
          <w:br/>
          <w:br/>
          Все тихо на месте их встречи,
          <w:br/>
          Но чует ревниво мой ум
          <w:br/>
          И шепот, и страстные речи,
          <w:br/>
          И ведер расплесканных шум...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2021-11-10T16:35:48+03:00</dcterms:created>
  <dcterms:modified xsi:type="dcterms:W3CDTF">2021-11-10T16:35:48+03:00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