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гуляют молния и 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гуляют молния и гром,
          <w:br/>
           когда гроза захлестывает дом,
          <w:br/>
           в тепле постельном, в смутном полусне
          <w:br/>
           одно и то же глухо снится мне.
          <w:br/>
           Как будто я лежу на дне морском,
          <w:br/>
           затянутая илом и песком,-
          <w:br/>
           и никаких движений и дорог,
          <w:br/>
           и никаких решений и тревог,
          <w:br/>
           и никаких ни помыслов, ни дум,
          <w:br/>
           и надо мной многопудовый шум,
          <w:br/>
           и надо мной великая вода…
          <w:br/>
           И, боже мой, как хочется тогда
          <w:br/>
           в мир вечных битв, волнений и труда,
          <w:br/>
           в сороковые милые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2022-04-21T19:28:02+03:00</dcterms:created>
  <dcterms:modified xsi:type="dcterms:W3CDTF">2022-04-21T19:28:02+03:00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