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образ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эти самые живут,
          <w:br/>
          Что вот на паре ног проходят?
          <w:br/>
          Пьют и едят, едят и пьют -
          <w:br/>
          И в этом жизни смысл находят...
          <w:br/>
          <w:br/>
          Надуть, нажиться, обокрасть,
          <w:br/>
          Растлить, унизить, сделать больно...
          <w:br/>
          Какая ж им иная страсть?
          <w:br/>
          Ведь им и этого довольно!
          <w:br/>
          <w:br/>
          И эти-то, на паре ног,
          <w:br/>
          Так называемые люди
          <w:br/>
          "Живут себе"... И имя 
          <a href="/blok" target="_blank">Блок</a>
          <w:br/>
          Для них, погрязших в мерзком блуде,-
          <w:br/>
          Бессмысленный, нелепый слог...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2021-11-10T11:17:01+03:00</dcterms:created>
  <dcterms:modified xsi:type="dcterms:W3CDTF">2021-11-10T11:17:01+03:00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