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Июль, сенокос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ночь бесшумно, на один вершок,
          <w:br/>
          растет трава. Стрекочет, как движок,
          <w:br/>
          всю ночь кузнечик где-то в борозде.
          <w:br/>
          Бредет рябина от звезды к звезде.
          <w:br/>
          <w:br/>
          Спят за рекой в тумане три косца.
          <w:br/>
          Всю ночь согласно бьются их сердца.
          <w:br/>
          Они разжали руки в тишине
          <w:br/>
          и от звезды к звезде бредут во сне.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2022-03-17T21:47:31+03:00</dcterms:created>
  <dcterms:modified xsi:type="dcterms:W3CDTF">2022-03-17T21:47:31+03:00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