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дому бродит привиденье.
          <w:br/>
          Весь день шаги над головой.
          <w:br/>
          На чердаке мелькают тени.
          <w:br/>
          По дому бродит домовой.
          <w:br/>
          <w:br/>
          Везде болтается некстати,
          <w:br/>
          Мешается во все дела,
          <w:br/>
          В халате крадется к кровати,
          <w:br/>
          Срывает скатерть со стола.
          <w:br/>
          <w:br/>
          Ног у порога не обтерши,
          <w:br/>
          Вбегает в вихре сквозняка
          <w:br/>
          И с занавеской, как с танцоршей,
          <w:br/>
          Взвивается до потолка.
          <w:br/>
          <w:br/>
          Кто этот баловник-невежа
          <w:br/>
          И этот призрак и двойник?
          <w:br/>
          Да это наш жилец приезжий,
          <w:br/>
          Наш летний дачник-отпускник.
          <w:br/>
          <w:br/>
          На весь его недолгий роздых
          <w:br/>
          Мы целый дом ему сдаем.
          <w:br/>
          Июль с грозой, июльский воздух
          <w:br/>
          Снял комнаты у нас внаем.
          <w:br/>
          <w:br/>
          Июль, таскающий в одёже
          <w:br/>
          Пух одуванчиков, лопух,
          <w:br/>
          Июль, домой сквозь окна вхожий,
          <w:br/>
          Всё громко говорящий вслух.
          <w:br/>
          <w:br/>
          Степной нечесаный растрепа,
          <w:br/>
          Пропахший липой и травой,
          <w:br/>
          Ботвой и запахом укропа,
          <w:br/>
          Июльский воздух луговой.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2021-11-11T03:14:27+03:00</dcterms:created>
  <dcterms:modified xsi:type="dcterms:W3CDTF">2021-11-11T03:14:27+03:00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