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Июльские жертвы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за отечество — достойная судьба.
          <w:br/>
          <em>Корнель</em>
          <w:br/>
          <w:br/>
          Пусть в голосе моем вам прозвучит хвала,
          <w:br/>
           О вы, бойцы трех дней, родные парижане,
          <w:br/>
           Кто злым предательством был обречен заране,
          <w:br/>
           Чья кровь на жертвенник закона потекла!
          <w:br/>
          <w:br/>
          О храбрые сердца — вас дрожь не проняла,
          <w:br/>
           Когда раздался залп и грозное жужжанье —
          <w:br/>
           А были там не все герои по призванью,
          <w:br/>
           И на иных печать отверженья была.
          <w:br/>
          <w:br/>
          Возможно… Но господь своею мерой судит,
          <w:br/>
           За вдохновенный миг он все грехи забудет,
          <w:br/>
           С душ ваших смыли грязь кровавые струи.
          <w:br/>
          <w:br/>
          О вы, бойцы трех дней! В день страшного расстрела
          <w:br/>
           Свобода пламенем очистить вас успела —
          <w:br/>
           Вас небо приняло в объятия свои!
          <w:br/>
          <w:br/>
          <em>Перевод А. Арго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2022-04-22T03:37:15+03:00</dcterms:created>
  <dcterms:modified xsi:type="dcterms:W3CDTF">2022-04-22T03:37:15+03:00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