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Июльским вечером следил ли ты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Июльским вечером следил ли ты порою,
          <w:br/>
           Как мошек золотых веселые стада
          <w:br/>
           Блестят и кружатся над дремлющей рекою
          <w:br/>
           В тот тихий час, когда янтарною зарею
          <w:br/>
           Облито все – тростник и небо, и вода?..
          <w:br/>
           Так перед тем, чтоб навсегда
          <w:br/>
           Нам слиться с вечностью немою,
          <w:br/>
           Не оставляя за собою
          <w:br/>
           Ни памяти, ни звука, ни следа, —
          <w:br/>
           Мы все полны на миг любовью и весною;
          <w:br/>
           Потом, – не ведая, зачем, куда —
          <w:br/>
           Уносимся мгновенною толпою,
          <w:br/>
           Как мошек золотых веселые стада
          <w:br/>
           В июльских сумерках над дремлющей рекою…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2022-04-21T19:19:08+03:00</dcterms:created>
  <dcterms:modified xsi:type="dcterms:W3CDTF">2022-04-21T19:19:08+03:00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