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*** (Была пора)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пора… В тебе когда-то,
          <w:br/>
           Как и во многих, был готов
          <w:br/>
           Я признавать по духу брата…
          <w:br/>
           Еще тогда себя за злато
          <w:br/>
           Не продал ты в рабы рабов.
          <w:br/>
          <w:br/>
          Еще тогда тоской стремленья,
          <w:br/>
           Тоскою общею томим,
          <w:br/>
           Ты не чертил… для примиренья
          <w:br/>
           Обычно-глупого теченья
          <w:br/>
           Желаньям бешеным своим.
          <w:br/>
          <w:br/>
          Была пора… но осквернили
          <w:br/>
           Мы оба праздною враждой
          <w:br/>
           Свое прошедшее, и ты ли,
          <w:br/>
           Иль я был прав — мы оба были
          <w:br/>
           Рабами глупости смешной.
          <w:br/>
          <w:br/>
          И вновь мы встретилися оба,
          <w:br/>
           Свела случайно нас судьба,
          <w:br/>
           Давно ребяческая злоба
          <w:br/>
           Прошла… но, видно, уж до гроба
          <w:br/>
           Мы вечно будем два раба.
          <w:br/>
          <w:br/>
          Боясь узнать один другого,
          <w:br/>
           Стыдясь взаимной клеветы,
          <w:br/>
           Из-за тщеславия пустого
          <w:br/>
           Один другому руку снова
          <w:br/>
           Не подадим — ни я, ни ты.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2025-04-21T18:56:09+03:00</dcterms:created>
  <dcterms:modified xsi:type="dcterms:W3CDTF">2025-04-21T18:56:09+03:00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