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 (Кому достанется 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достанется она
          <w:br/>
           Нерукотворная Мария?
          <w:br/>
           Она для неги рождена:
          <w:br/>
           Глаза, как небо, голубые,
          <w:br/>
           И мягкость розовых ланит,
          <w:br/>
           И все — готовое для счастья —
          <w:br/>
           К ней соблазнительно манит
          <w:br/>
           Живую жажду сладострастья!
          <w:br/>
           Блажен, кто первый обоймет
          <w:br/>
           Ее красы на ложе ночи,
          <w:br/>
           Ее прижмет, еще прижмет,
          <w:br/>
           И задрожав, закроет очи!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2025-04-21T17:00:22+03:00</dcterms:created>
  <dcterms:modified xsi:type="dcterms:W3CDTF">2025-04-21T17:00:22+03:00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