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 (Ты веришь в правду)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веришь в правду и в закон,
          <w:br/>
           Скажи мне не шутя?»
          <w:br/>
           — «Дитя мое, любовь — закон,
          <w:br/>
           И правда — то, что я влюблен
          <w:br/>
           В тебя, мое дитя».
          <w:br/>
          <w:br/>
          — «Но в благородные мечты
          <w:br/>
           Ты веришь или нет?»
          <w:br/>
           — «Мой друг, ты лучше, чем мечты, —
          <w:br/>
           Что благородней красоты?
          <w:br/>
           В тебе самой ответ!»
          <w:br/>
          <w:br/>
          — «Хотя в добро бы иль хотя б
          <w:br/>
           В свободу верил ты?»
          <w:br/>
           — «К чему, дитя мое? Тогда б
          <w:br/>
           Я не был счастлив, не был раб
          <w:br/>
           Любви и красоты».
          <w:br/>
          <w:br/>
          — «Хотя бы в вечную любовь
          <w:br/>
           Ты верить, милый, мог?»
          <w:br/>
           — «Дитя мое! волна — любовь,
          <w:br/>
           Волна с волной сойдется ль вновь —
          <w:br/>
           То знает только бог!»
          <w:br/>
          <w:br/>
          — «Ну, если так — то верь хоть в страсть,
          <w:br/>
           Предайся ей вполне!»
          <w:br/>
           — «Тебе ль не знать, что верю в страсть?
          <w:br/>
           Но я, храня рассудка власть,
          <w:br/>
           Блаженствую вдвойне!»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2025-04-21T19:00:31+03:00</dcterms:created>
  <dcterms:modified xsi:type="dcterms:W3CDTF">2025-04-21T19:00:31+03:00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