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N. 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хотел! но скоро волю рока
          <w:br/>
          Узнаешь ты и в бездну упадешь;
          <w:br/>
          Проколет грудь раскаяния нож.
          <w:br/>
          Предстану я без горького упрека,
          <w:br/>
          Но ты тогда совсем мой взор поймешь;
          <w:br/>
          Но он тебе как меч, как яд опасен;
          <w:br/>
          Захочешь ты проступку вновь помочь;
          <w:br/>
          Нет, поздно, друг, твой будет труд напрасен:
          <w:br/>
          Обратно взор тебя отгонит прочь!..
          <w:br/>
          Я оттолкну униженную руку,
          <w:br/>
          Я вспомню дружбу нашу как во сне;
          <w:br/>
          Никто со мной делить не будет скуку;
          <w:br/>
          Таких друзей не надо больше мне;
          <w:br/>
          Ты хладен был, когда я зрел несчастье
          <w:br/>
          Или удар печальной клеветы;
          <w:br/>
          Но придет час: и будешь в горе ты,
          <w:br/>
          И не пробудится в душе моей участье!...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2021-11-11T11:11:20+03:00</dcterms:created>
  <dcterms:modified xsi:type="dcterms:W3CDTF">2021-11-11T11:11:20+03:00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