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Шаги судьбы по камням мира, свисты
          <w:br/>
          Стрел Эроса, соль моря — любишь ты.
          <w:br/>
          Я — этой ночью звезд расцвет лучистый,
          <w:br/>
          Тишь этих узких улиц, этот мглистый
          <w:br/>
          Бред темноты.
          <w:br/>
          Ты в каждом знаке — ищешь символ сути,
          <w:br/>
          Ведешь мечту сквозь тени к вечным снам.—
          <w:br/>
          Мне все сказалось, в играх лунной ртути;
          <w:br/>
          За смысл миров, — того, что есть в минуте,
          <w:br/>
          Я не отдам.
          <w:br/>
          В отвесах стен ты знаешь облик Рима,
          <w:br/>
          В полетах ветра дум нездешних струй.—
          <w:br/>
          Я жадно в стих ловлю лишь то, что зримо:
          <w:br/>
          Миг, сладкий миг, как сон бегущий мимо, —
          <w:br/>
          Твой поцелуй.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2022-03-19T10:00:52+03:00</dcterms:created>
  <dcterms:modified xsi:type="dcterms:W3CDTF">2022-03-19T10:00:52+03:00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