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 А. Свербеевой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нашем исчезает
          <w:br/>
          И, красой своей горда,
          <w:br/>
          На другое востекает
          <w:br/>
          Переходная звезда;
          <w:br/>
          Но навек ли с ней проститься?
          <w:br/>
          Нет, предписан ей закон:
          <w:br/>
          Рано ль, поздно ль воротиться
          <w:br/>
          На старинный небосклон.
          <w:br/>
          <w:br/>
          Небо наше покидая,
          <w:br/>
          Ты ли, милая звезда,
          <w:br/>
          Небесам другого края
          <w:br/>
          Передашься навсегда?
          <w:br/>
          Весела красой чудесной,
          <w:br/>
          Потеки в желанный путь;
          <w:br/>
          Только странницей небесной
          <w:br/>
          Воротись когда-нибудь!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2021-11-11T04:06:14+03:00</dcterms:created>
  <dcterms:modified xsi:type="dcterms:W3CDTF">2021-11-11T04:06:14+03:00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