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Диону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Сядем, любезный Дион, под сенью развесистой рощи,
          <w:br/>
           Где прохлажденный в тени, сверкая, стремится источник,
          <w:br/>
           Там позабудем на время заботы мирские и Вакху
          <w:br/>
           Вечера час посвятим.
          <w:br/>
          <w:br/>
          Мальчик, наполни фиал фалернским вином искрометным!
          <w:br/>
           В честь вечно юному Вакху осушим мы дно золотое;
          <w:br/>
           В чаше, обвитой венком, принеси дары щедрой Помоны,-
          <w:br/>
           Вкусны, румяны плоды.
          <w:br/>
          <w:br/>
          Тщетно юность спешит удержать престарелого Хрона,
          <w:br/>
           Просит, молит его — не внимая, он далее мчится;
          <w:br/>
           Маленький только Эрот смеется, поет и, седого
          <w:br/>
           За руку взявши, бежит.
          <w:br/>
          <w:br/>
          Что нам в жизни сей краткой за тщетною славой гоняться,
          <w:br/>
           Вечно в трудах только жить, не видеть веселий до гроба?
          <w:br/>
           Боги для счастия нам и веселия дни даровали,
          <w:br/>
           Для наслаждений любви.
          <w:br/>
          <w:br/>
          Пой, в хороводе девиц белогрудых, песни веселью,
          <w:br/>
           Прыгай под звонкую флейту; сплетяся руками, кружися,
          <w:br/>
           И твоя жизнь протечет, как быстро в зеленой долине
          <w:br/>
           Скачет и вьется ручей.
          <w:br/>
          <w:br/>
          Друг, за лавровый венок не кланяйся гордым пританам.
          <w:br/>
           Пусть за слепою богиней Лициний гоняется вечно,
          <w:br/>
           Пусть и обнимет ее. Фортуна косы всеразящей
          <w:br/>
           Не отвратит от главы.
          <w:br/>
          <w:br/>
          Что нам богатства искать? им счастья себе не прикупим:
          <w:br/>
           Всех на одной ладие, и бедного Ира и Креза,
          <w:br/>
           В мрачное царство Плутона, чрез волны ужасного Стикса
          <w:br/>
           Старый Харон отвезет.
          <w:br/>
          <w:br/>
          Сядем, любезный Дион, под сенью развесистой рощи,
          <w:br/>
           Где прохлажденный в тени, сверкая, стремится источник,
          <w:br/>
           Там позабудем на время заботы мирские и Вакху
          <w:br/>
           Вечера час посвятим.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2022-04-21T22:59:05+03:00</dcterms:created>
  <dcterms:modified xsi:type="dcterms:W3CDTF">2022-04-21T22:59:05+03:00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