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Норнам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Парки, Норны, Суденицы,
          <w:br/>
          Назначающие час,
          <w:br/>
          Необманные Девицы,
          <w:br/>
          Кто вам, страшным, предал нас?
          <w:br/>
          Парки, Норны, Суденицы,
          <w:br/>
          Скоро ль мой настанет час?
          <w:br/>
          Ткань готова Бредил Случай.
          <w:br/>
          Я встречался с Красотой.
          <w:br/>
          Больше, Миг, меня не мучай,
          <w:br/>
          Не сменяй черту чертой.
          <w:br/>
          Да укроюсь черной тучей,
          <w:br/>
          Да упьюсь моей бедой.
          <w:br/>
          Это — Было, Есть, и Будет —
          <w:br/>
          Раздробило цельность сна.
          <w:br/>
          Норны, Север да остудит
          <w:br/>
          Сердце, где жила Весна.
          <w:br/>
          Пусть меня весь мир забудет.
          <w:br/>
          Мной забыт он Тишина.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2022-03-25T10:09:05+03:00</dcterms:created>
  <dcterms:modified xsi:type="dcterms:W3CDTF">2022-03-25T10:09:05+03:00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