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большой медведице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Волшебница северной ночи,
          <w:br/>
          Большая Медведица, — ты
          <w:br/>
          Ласкаешь усталые очи,
          <w:br/>
          Смежаешь больные мечты.
          <w:br/>
          В часы увлекающей встречи
          <w:br/>
          Близка нам царица луна,
          <w:br/>
          Мы шепчем прерывные речи,
          <w:br/>
          Мы жаждем безумного сна.
          <w:br/>
          Но скукой сменяется счастье,
          <w:br/>
          Мы вновь безучастьем больны,
          <w:br/>
          И страшен нам зов сладострастья
          <w:br/>
          Всегда опьяненной луны.
          <w:br/>
          И в трезвые, жгучие ночи,
          <w:br/>
          Когда так бессильны мечты,
          <w:br/>
          Ласкаешь усталые очи,
          <w:br/>
          Большая Медведица, — 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2022-03-19T09:23:16+03:00</dcterms:created>
  <dcterms:modified xsi:type="dcterms:W3CDTF">2022-03-19T09:23:16+03:00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