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бюсту завоевателя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видишь тут ошибку:
          <w:br/>
          Рука искусства навела
          <w:br/>
          На мрамор этих уст улыбку,
          <w:br/>
          А гнев на хладный лоск чела.
          <w:br/>
          Недаром лик сей двуязычен.
          <w:br/>
          Таков и был сей властелин:
          <w:br/>
          К противочувствиям привычен,
          <w:br/>
          В лице и в жизни арлекин.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2021-11-11T10:22:35+03:00</dcterms:created>
  <dcterms:modified xsi:type="dcterms:W3CDTF">2021-11-11T10:22:35+03:00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