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осталось, кроме глубокой,
          <w:br/>
          Кроме бездонной печали?
          <w:br/>
          Ветер, о, Ветер, как я, одинокий,
          <w:br/>
          Все мы с тобою встречали.
          <w:br/>
          Что полюбить мне, кроме безбрежной,
          <w:br/>
          Вглубь ускользающей дали?
          <w:br/>
          Ветер, о. Ветер, как я, безнадежный,
          <w:br/>
          Быстро мы все увидали.
          <w:br/>
          Что же мы ищем в безднах неверных,
          <w:br/>
          Те же в конце, как в начале?
          <w:br/>
          Все мы постигли в пространствах безмерных,
          <w:br/>
          Только себя не узнали.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2022-03-25T09:15:30+03:00</dcterms:created>
  <dcterms:modified xsi:type="dcterms:W3CDTF">2022-03-25T09:15:30+03:00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