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воскресенью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 в Эстляндии бои, —
          <w:br/>
          Грохочут бешено снаряды,
          <w:br/>
          Проходят дикие отряды,
          <w:br/>
          Вторгаясь в грустные мои
          <w:br/>
          Мечты, вершащие обряды.
          <w:br/>
          От нескончаемой вражды
          <w:br/>
          Политиканствующих партий
          <w:br/>
          Я изнемог; ищу на карте
          <w:br/>
          Спокойный угол: лик Нужды
          <w:br/>
          Еще уродливей в азарте.
          <w:br/>
          Спаси меня, Великий Бог,
          <w:br/>
          От этих страшных потрясений,
          <w:br/>
          Чтоб в благостной весенней сени
          <w:br/>
          Я отдохнуть немного мог,
          <w:br/>
          Поверив в чудо воскресений.
          <w:br/>
          Воскресни в мире, тихий мир!
          <w:br/>
          Любовь к нему, в сердцах воскресни!
          <w:br/>
          Искусство, расцвети чудесней,
          <w:br/>
          Чем в дни былые! Ты, строй лир,
          <w:br/>
          Бряцай нам радостные песни!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2022-03-22T11:03:26+03:00</dcterms:created>
  <dcterms:modified xsi:type="dcterms:W3CDTF">2022-03-22T11:03:26+03:00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