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деве, подательнице сновидений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Утеха пламенных очей,
          <w:br/>
           О радость-дева молодая!
          <w:br/>
           Явися мне в тиши ночей,
          <w:br/>
           Когда, бессонием страдая,
          <w:br/>
           Я мучусь в пламенной тоске;
          <w:br/>
           Явись, как ты являлась прежде,
          <w:br/>
           В воздушной, розовой одежде,
          <w:br/>
           С букетом в ласковой руке
          <w:br/>
           Свежеющих, ночных фиолей!
          <w:br/>
           Веди меня с собою в поле
          <w:br/>
           И в шелковистые луга,
          <w:br/>
           Где всё свободно и привольно,
          <w:br/>
           Где небо гнется как дуга,.
          <w:br/>
           Ласкаяся к земле довольной!..
          <w:br/>
           Но я вотще тебя зову
          <w:br/>
           Тоскливым голосом томленья:
          <w:br/>
           Иные, грозные виденья
          <w:br/>
           Смущают томную главу.
          <w:br/>
           Растут, кипят, я вижу, воды
          <w:br/>
           И нагло рвутся из брегов,
          <w:br/>
           И грудь земли полна громов
          <w:br/>
           И не таков уж чин природы!..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2022-04-22T14:23:27+03:00</dcterms:created>
  <dcterms:modified xsi:type="dcterms:W3CDTF">2022-04-22T14:23:27+03:00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