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деве небесной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встретил я в раю
          <w:br/>
              На третьем небе образ твой,
          <w:br/>
          Он душу бы пленил мою
          <w:br/>
              Своей небесной красотой;
          <w:br/>
          И я б в тот миг (не утаю)
          <w:br/>
              Забыл о радости земной.
          <w:br/>
          <w:br/>
          Спокоен твой лазурный взор,
          <w:br/>
              Как вспоминание об нем;
          <w:br/>
          Как дальный отзыв дальных гор,
          <w:br/>
              Твой голос нравится во всем;
          <w:br/>
          И твой привет и твой укор,
          <w:br/>
              Все полно, дышит божеством.
          <w:br/>
          <w:br/>
          Не для земли ты создана,
          <w:br/>
              И я могу ль тебя любить?
          <w:br/>
          Другая женщина должна
          <w:br/>
              Надежды юноши манить;
          <w:br/>
          Ты превосходней, чем она,
          <w:br/>
              Но так мила не можешь быть!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2021-11-10T21:00:01+03:00</dcterms:created>
  <dcterms:modified xsi:type="dcterms:W3CDTF">2021-11-10T21:00:01+03:00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