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зиме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Зима, замкни алмазные врата!
          <w:br/>
           На Севере уходит в глубь земли
          <w:br/>
           Твой мрачный кров. Не сотрясай его,
          <w:br/>
           Не гни подпор железной колесницей.
          <w:br/>
          <w:br/>
          Не слышит! Над зияющей бездной
          <w:br/>
           Несется тяжело, свой грозный скиптер
          <w:br/>
           Воздев и стаю бурь спустив с цепи.
          <w:br/>
           Окованы они ребристой сталью.
          <w:br/>
          <w:br/>
          Но чу! Страшилище шагает — кожа
          <w:br/>
           Да кости, — а под ним утесы стонут.
          <w:br/>
           Вот-вот разденет землю, чтоб морозом
          <w:br/>
           Дыханье жизни хрупкой умертвить.
          <w:br/>
          <w:br/>
          Оно садится на скалу. Злосчастный,
          <w:br/>
           Со штормом бьется мореход, пока
          <w:br/>
           Улыбка небо озарит и рухнет
          <w:br/>
           Чудовище в провалы Геклы с воем.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2022-04-22T07:38:58+03:00</dcterms:created>
  <dcterms:modified xsi:type="dcterms:W3CDTF">2022-04-22T07:38:58+03:00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