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(Монолог)</em>
          <w:br/>
          <w:br/>
          С вопросом на устах и с горечью во взоре,
          <w:br/>
           Как глупое дитя, обманутый тобой,
          <w:br/>
           Широкошумное, разгневанное море,
          <w:br/>
           Стоял я над твоей кипучей глубиной.
          <w:br/>
           Вокруг лежала ночь. Сплошною вереницей
          <w:br/>
           Холодный ветер гнал по небу облака;
          <w:br/>
           На мысе пристани подстреленною птицей
          <w:br/>
           Метался яркий свет на башне маяка;
          <w:br/>
           Усталый город спал, — лишь ты одно не спало
          <w:br/>
           И, грозно уходя в клубящийся туман,
          <w:br/>
           Отхлынув от скалы, зловеще замолкало,
          <w:br/>
           Прихлынув снова к ней, гудело, как орган.
          <w:br/>
           О, как я рвался к вам, полуденные воды,
          <w:br/>
           Как страстно рвался к вам из родины моей
          <w:br/>
           Забыть мою печаль на празднике природы,
          <w:br/>
           Согреть больную грудь теплом ее лучей!..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2022-04-21T22:38:14+03:00</dcterms:created>
  <dcterms:modified xsi:type="dcterms:W3CDTF">2022-04-21T22:38:14+03:00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