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ней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постигнет улыбку твою
          <w:br/>
          И лазурных очей выраженье,
          <w:br/>
          Тот поймет и молитву мою
          <w:br/>
          И восторженных уст песнопенье.
          <w:br/>
          <w:br/>
          День смолкает над жаркой землей,
          <w:br/>
          И, нетленной пылая порфирой,
          <w:br/>
          Вот он сам, Аполлон молодой,
          <w:br/>
          Вдаль уходит с колчаном и лирой.
          <w:br/>
          <w:br/>
          Пусть ты отблеск, пленяющий нас,
          <w:br/>
          Пусть за ним ты несешься мечтою,
          <w:br/>
          Но тебе — наш молитвенный час,
          <w:br/>
          Что слетает к нам в душу с зарею.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2022-03-19T04:21:45+03:00</dcterms:created>
  <dcterms:modified xsi:type="dcterms:W3CDTF">2022-03-19T04:21:45+03:00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