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Той давней, той немыслимой весной,
          <w:br/>
           В любви мужской почти не виноватая,
          <w:br/>
           У низенькой земляночки штабной
          <w:br/>
           Стоишь ты, фронтовая, франтоватая.
          <w:br/>
          <w:br/>
          Теперь смотрю я чуть со стороны:
          <w:br/>
           Твой тихий взгляд, и в нем оттенок вызова,
          <w:br/>
           А ноги неестественно стройны,
          <w:br/>
           Как в удлиненном кадре телевизора.
          <w:br/>
          <w:br/>
          Кудряшки — их попробуй накрути!-
          <w:br/>
           Торчат из-под пилотки в напряжении.
          <w:br/>
           И две твои медали на груди
          <w:br/>
           Почти в горизонтальном положении.
          <w:br/>
          <w:br/>
          В тот промелькнувший миг над фронтом тишь.
          <w:br/>
           Лишь где-то слабый писк походной рации.
          <w:br/>
           И перед объективом ты стоишь,
          <w:br/>
           Решительно исполненная грации.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2022-04-22T17:15:34+03:00</dcterms:created>
  <dcterms:modified xsi:type="dcterms:W3CDTF">2022-04-22T17:15:34+03:00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