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Жуковского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знаменем Москвы пред падшею столицей
          <w:br/>
          Он храбрым гимны пел, как пламенный Тиртей;
          <w:br/>
          В дни мира, новый Грей,
          <w:br/>
          Пленяет нас задумчивой цевницей.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2022-03-20T05:48:58+03:00</dcterms:created>
  <dcterms:modified xsi:type="dcterms:W3CDTF">2022-03-20T05:48:58+03:00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