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К.Д. Бальмонта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Угрюмый облик, каторжника взор!
          <w:br/>
          С тобой роднится веток строй бессвязный,
          <w:br/>
          Ты в нашей жизни призрак безобразный,
          <w:br/>
          Но дерзко на нее глядишь в упор.
          <w:br/>
          Ты полюбил души своей соблазны,
          <w:br/>
          Ты выбрал путь, ведущий на позор;
          <w:br/>
          И длится годы этот с миром спор,
          <w:br/>
          И ты в борьбе — как змей многообразный.
          <w:br/>
          Бродя по мыслям и влачась по дням,
          <w:br/>
          С тобой сходились мы к одним огням,
          <w:br/>
          Как братья на пути к запретным странам,
          <w:br/>
          Но я в тебе люблю, — что весь ты ложь,
          <w:br/>
          Что сам не знаешь ты, куда пойдешь,
          <w:br/>
          Что высоту считаешь сам обманом.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2022-03-19T09:07:01+03:00</dcterms:created>
  <dcterms:modified xsi:type="dcterms:W3CDTF">2022-03-19T09:07:01+03:00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