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прошлому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кого я пишу? — не знаю:
          <w:br/>
          Читателей нет у меня.
          <w:br/>
          Но спокойной улыбкой встречаю
          <w:br/>
          Рассвет восходящего дня.
          <w:br/>
          Восторгов не даст вдохновенье,
          <w:br/>
          Не за них поклоняюсь мечте;
          <w:br/>
          Я, как жрец, воссылаю моленья
          <w:br/>
          Безответной, немой красоте.
          <w:br/>
          Здесь, за гранью причин и целей,
          <w:br/>
          Погасает ненужный вопрос.
          <w:br/>
          И нетленный цветок асфоделей —
          <w:br/>
          Вот символ области грез.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2022-03-19T08:53:24+03:00</dcterms:created>
  <dcterms:modified xsi:type="dcterms:W3CDTF">2022-03-19T08:53:24+03:00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