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 самому себе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Я желал бы рекой извиваться<w:br/>По широким и сочным лугам,<w:br/>В камышах незаметно теряться,<w:br/>Улыбаться небесным огням.<w:br/><w:br/>Обогнув стародавние села,<w:br/>Подремав у лесистых холмов,<w:br/>Раскатиться дорогой веселой<w:br/>К молодой суете городов.<w:br/><w:br/>И, подняв пароходы и барки,<w:br/>Испытав и забавы и труд,<w:br/>Эти волны, свободны и ярки,<w:br/>В бесконечный простор потекут.<w:br/><w:br/>Но боюсь, что в соленом просторе —<w:br/>Только сон, только сон бытия!<w:br/>Я хочу и по смерти и в море<w:br/>Сознавать свое вольное &laquo;я&raquo;!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2021-11-10T15:12:21+03:00</dcterms:created>
  <dcterms:modified xsi:type="dcterms:W3CDTF">2021-11-10T15:12:21+03:00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