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сикстинской мадонне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сын ее, — он — тайна Иеговы —
          <w:br/>
          Лелеем девы чистыми руками.
          <w:br/>
          У ног ее земля под облаками,
          <w:br/>
          На воздухе нетленные покровы.
          <w:br/>
          <w:br/>
          И, преклонясь, с Варварою готовы
          <w:br/>
          Молиться ей мы на коленях сами
          <w:br/>
          Или, как Сикст, блаженными очами
          <w:br/>
          Встречать того, кто рабства сверг оковы.
          <w:br/>
          <w:br/>
          Как ангелов, младенцев окрыленных,
          <w:br/>
          Узришь и нас, о дева, не смущенных:
          <w:br/>
          Здесь угасает пред тобой тревога.
          <w:br/>
          <w:br/>
          Такой тебе, Рафаэль, вестник бога,
          <w:br/>
          Тебе и нам явил твой сон чудесный
          <w:br/>
          Царицу жен — царицею небесной!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2022-03-19T04:18:21+03:00</dcterms:created>
  <dcterms:modified xsi:type="dcterms:W3CDTF">2022-03-19T04:18:21+03:00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