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солнцу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Посв. А. Курсинскому
          <w:br/>
          Летит земля на крыльях духа тьмы,
          <w:br/>
          Летит навстречу солнцу,
          <w:br/>
          И сонный город, и наш путь, и мы,
          <w:br/>
          И мы стремимся к солнцу.
          <w:br/>
          Еще в душе глядят ее глаза,
          <w:br/>
          Неясное виденье полуночи.
          <w:br/>
          Еще звучат, как отзвук, голоса,
          <w:br/>
          Гремевшие в минуту полуночи.
          <w:br/>
          Но рядом с ней — забытый силуэт,
          <w:br/>
          Забытый лик, магически манящий,
          <w:br/>
          И новый хор из дали шлет ответ,
          <w:br/>
          Невнятный гимн, магически манящий.
          <w:br/>
          И мы с тобой, мой брат, мой спутник, мы
          <w:br/>
          Вдыхаем гимны солнцу,
          <w:br/>
          И шар земли на крыльях духа тьмы
          <w:br/>
          Летит навстречу солнцу.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2022-03-19T10:36:39+03:00</dcterms:created>
  <dcterms:modified xsi:type="dcterms:W3CDTF">2022-03-19T10:36:39+03:00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