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стихам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Стихи мои, птенцы, наследники,
          <w:br/>
          Душеприказчики, истцы,
          <w:br/>
          Молчальники и собеседники,
          <w:br/>
          Смиренники и гордецы!
          <w:br/>
          <w:br/>
          Я сам без роду и без племени
          <w:br/>
          И чудом вырос из-под рук,
          <w:br/>
          Едва меня лопата времени
          <w:br/>
          Швырнула на гончарный круг.
          <w:br/>
          <w:br/>
          Мне вытянули горло длинное,
          <w:br/>
          И выкруглили душу мне,
          <w:br/>
          И обозначили былинные
          <w:br/>
          Цветы и листья на спине,
          <w:br/>
          <w:br/>
          И я раздвинул жар березовый,
          <w:br/>
          Как заповедал Даниил,
          <w:br/>
          Благословил закат свой розовый
          <w:br/>
          И как пророк заговорил.
          <w:br/>
          <w:br/>
          Скупой, охряной, неприкаянной
          <w:br/>
          Я долго был землей, а вы
          <w:br/>
          Упали мне на грудь нечаянно
          <w:br/>
          Из клювов птиц, из глаз травы.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2021-11-10T16:59:41+03:00</dcterms:created>
  <dcterms:modified xsi:type="dcterms:W3CDTF">2021-11-10T16:59:41+03:00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