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чему узор расцвечивать пестро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узор расцвечивать пестро?
          <w:br/>
           Нет упоения сильней, чем в ритме.
          <w:br/>
           Два такта перед бурным болеро
          <w:br/>
           Пускай оркестр гремучий повторит мне.
          <w:br/>
          <w:br/>
          Не поцелуй — предпоцелуйный миг,
          <w:br/>
           Не музыка, а то, что перед нею, —
          <w:br/>
           Яд предвкушений в кровь мою проник,
          <w:br/>
           И загораюсь я и леденею.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2022-04-22T15:22:15+03:00</dcterms:created>
  <dcterms:modified xsi:type="dcterms:W3CDTF">2022-04-22T15:22:15+03:00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