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Казалось бы, во время ваше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 бы, во время ваше,
          <w:br/>
          Когда все меньше с каждым днем
          <w:br/>
          Поэтов с Божеским огнем, —
          <w:br/>
          В такое время, время ваше, —
          <w:br/>
          Беречь бы редкостные чаши,
          <w:br/>
          А критик: «В турий рог согнем!..»
          <w:br/>
          И эта гнусь во время ваше,
          <w:br/>
          Когда нас меньше с каждым днем…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2022-03-22T09:30:31+03:00</dcterms:created>
  <dcterms:modified xsi:type="dcterms:W3CDTF">2022-03-22T09:30:31+03:00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