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бронзовой золой жаровень..."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бронзовой золой жаровень,
          <w:br/>
          Жуками сыплет сонный сад.
          <w:br/>
          Со мной, с моей свечою вровень
          <w:br/>
          Миры расцветшие  висят.
          <w:br/>
          <w:br/>
          И, как в неслыханную веру,
          <w:br/>
          Я в эту ночь перехожу,
          <w:br/>
          Где тополь обветшало-серый
          <w:br/>
          Завесил лунную межу.
          <w:br/>
          <w:br/>
          Где пруд - как явленная тайна,
          <w:br/>
          Где шепчет яблони прибой,
          <w:br/>
          Где сад висит постройкой свайной
          <w:br/>
          И держит небо пред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2021-11-11T03:14:40+03:00</dcterms:created>
  <dcterms:modified xsi:type="dcterms:W3CDTF">2021-11-11T03:14:40+03:00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