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было бы легко, как песенно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было бы легко, как песенно, как дружно
          <w:br/>
           мои моленья бы неслись,
          <w:br/>
           когда бы мы в саду, во храме ночи южной
          <w:br/>
           с тобой нечаянно сошлись.
          <w:br/>
          <w:br/>
          Свет лунный по кустам, как лоск на мокрых сливах,
          <w:br/>
           там серебрится средь полян.
          <w:br/>
           Бестрепетны цветы. В аллеях молчаливых
          <w:br/>
           медвяный, бархатный туман.
          <w:br/>
          <w:br/>
          И ветерок вдали рождается, и вскоре
          <w:br/>
           вздыхает жимолость во сне.
          <w:br/>
           За кипарисами угадываешь море.
          <w:br/>
           Чу! Море молится луне.
          <w:br/>
          <w:br/>
          Скользит оно, скользит, сокрытой страстью вея,
          <w:br/>
           и слышишь, и не слышишь ты,
          <w:br/>
           и смутный мотылек, жужжа и розовея,
          <w:br/>
           считает смутные цветы.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2022-04-21T23:27:52+03:00</dcterms:created>
  <dcterms:modified xsi:type="dcterms:W3CDTF">2022-04-21T23:27:52+03:00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