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весны меж собою схожи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весны меж собою схожи:
          <w:br/>
           И звон ручьев, и тишина…
          <w:br/>
           Но почему же все дороже
          <w:br/>
           Вновь приходящая весна?
          <w:br/>
          <w:br/>
          Когда из дому утром выйдешь
          <w:br/>
           В лучи и птичью кутерьму,
          <w:br/>
           Вдруг мир по-новому увидишь,
          <w:br/>
           Еще не зная, почему.
          <w:br/>
          <w:br/>
          И беспричинное веселье
          <w:br/>
           В тебя вселяется тогда.
          <w:br/>
           Ты сам становишься весенним,
          <w:br/>
           Как это небо и вода.
          <w:br/>
          <w:br/>
          Хочу веселым ледоходом
          <w:br/>
           Пройтись по собственной судьбе.
          <w:br/>
           Или, подобно вешним водам,
          <w:br/>
           Смыть все отжившее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2022-04-21T22:32:23+03:00</dcterms:created>
  <dcterms:modified xsi:type="dcterms:W3CDTF">2022-04-21T22:32:23+03:00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