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воздух прян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воздух прян,
          <w:br/>
           Как месяц бледен!
          <w:br/>
           О, госпожа моя,
          <w:br/>
           Моя Судьба!
          <w:br/>
          <w:br/>
          Из кельи прямо
          <w:br/>
           На шабаш ведьм
          <w:br/>
           Влечешь, упрямая,
          <w:br/>
           Меня, Судьба.
          <w:br/>
          <w:br/>
          Хвостатый скачет
          <w:br/>
           Под гул разгула
          <w:br/>
           И мерзким именем
          <w:br/>
           Зовет меня.
          <w:br/>
          <w:br/>
          Чей голос плачет?
          <w:br/>
           Чья тень мелькнула?
          <w:br/>
           Останови меня,
          <w:br/>
           Спаси меня!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2022-04-23T13:00:42+03:00</dcterms:created>
  <dcterms:modified xsi:type="dcterms:W3CDTF">2022-04-23T13:00:42+03:00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