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восковые, отекли камельи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восковые, отекли камельи,
          <w:br/>
           Расина декламируют дрозды.
          <w:br/>
           А ночью невеселое веселье
          <w:br/>
           И ядовитый изумруд звезды.
          <w:br/>
           В туманной суете угрюмых улиц
          <w:br/>
           Еще у стоек поят голытьбу,
          <w:br/>
           А мудрые старухи уж разулись,
          <w:br/>
           Чтоб легче спать в игрушечном гробу.
          <w:br/>
           Вот рыболов с улыбкою беззлобной
          <w:br/>
           Подводит жизни прожитой итог,
          <w:br/>
           И кажется мне лилией надгробной
          <w:br/>
           В летейских водах праздный поплавок.
          <w:br/>
           Домов не тронут поздние укоры,
          <w:br/>
           Не дрогнут до рассвета фонари.
          <w:br/>
           Смотри — Парижа путевые сборы.
          <w:br/>
           Опереди его, уйди, умри!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2022-04-22T23:33:14+03:00</dcterms:created>
  <dcterms:modified xsi:type="dcterms:W3CDTF">2022-04-22T23:33:14+03:00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