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всегда, были смешаны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всегда, были смешаны чувства,
          <w:br/>
          Таял снег и Кронштадт палил.
          <w:br/>
          Мы из лавки Дома искусства
          <w:br/>
          На Дворцовую площадь брели…
          <w:br/>
          Вдруг — среди приемной советской,
          <w:br/>
          Где «все могут быть сожжены», —
          <w:br/>
          Смех, и брови, и говор светский
          <w:br/>
          Этой древней Рюриковны.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2022-03-18T01:23:36+03:00</dcterms:created>
  <dcterms:modified xsi:type="dcterms:W3CDTF">2022-03-18T01:23:36+03:00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