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Как дерево и медь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дерево и медь &#8212; Фаворского полет,-<w:br/>В дощатом воздухе мы с временем соседи,<w:br/>И вместе нас ведет слоистый флот<w:br/>Распиленных дубов и яворовой меди.<w:br/><w:br/>И в кольцах сердится еще смола, сочась,<w:br/>Но разве сердце &#8212; лишь испуганное мясо?<w:br/>Я сердцем виноват &#8212; и сердцевины часть<w:br/>До бесконечности расширенного часа.<w:br/><w:br/>Час, насыщающий бесчисленных друзей,<w:br/>Час грозных площадей с счастливыми глазами&#8230;<w:br/>Я обведу еще глазами площадь всей-<w:br/><Всей> этой площади с ее знамен лесами.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2022-03-19T09:31:25+03:00</dcterms:created>
  <dcterms:modified xsi:type="dcterms:W3CDTF">2022-03-19T09:31:25+03:00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